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C3960" w14:paraId="1EDF3FA2" w14:textId="77777777" w:rsidTr="002C3960">
        <w:trPr>
          <w:trHeight w:val="990"/>
        </w:trPr>
        <w:tc>
          <w:tcPr>
            <w:tcW w:w="6984" w:type="dxa"/>
            <w:vAlign w:val="center"/>
            <w:hideMark/>
          </w:tcPr>
          <w:p w14:paraId="3DBD24BE" w14:textId="4F2DBD3E" w:rsidR="00755F87" w:rsidRDefault="00755F87" w:rsidP="006B67F3">
            <w:pPr>
              <w:pStyle w:val="MLCHeading"/>
            </w:pPr>
            <w:r>
              <w:t xml:space="preserve"> </w:t>
            </w:r>
            <w:r w:rsidR="002C3960">
              <w:t xml:space="preserve">Module </w:t>
            </w:r>
            <w:r w:rsidR="00544238">
              <w:t>3</w:t>
            </w:r>
            <w:r w:rsidR="002C3960">
              <w:t xml:space="preserve"> </w:t>
            </w:r>
            <w:r w:rsidR="005E2694">
              <w:t>Classroom Cooperative</w:t>
            </w:r>
          </w:p>
          <w:p w14:paraId="4438C489" w14:textId="1C3760F2" w:rsidR="002C3960" w:rsidRDefault="00755F87" w:rsidP="006B67F3">
            <w:pPr>
              <w:pStyle w:val="MLCHeading"/>
            </w:pPr>
            <w:r>
              <w:t xml:space="preserve"> </w:t>
            </w:r>
            <w:r w:rsidR="002C3960">
              <w:t>Glossary</w:t>
            </w:r>
          </w:p>
        </w:tc>
        <w:tc>
          <w:tcPr>
            <w:tcW w:w="3816" w:type="dxa"/>
            <w:vAlign w:val="center"/>
            <w:hideMark/>
          </w:tcPr>
          <w:p w14:paraId="50D88E7D" w14:textId="07626C4B" w:rsidR="002C3960" w:rsidRDefault="00C01A19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65E12753" wp14:editId="14143FC9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921510" cy="8801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1D51230" w14:textId="2788CEAD" w:rsidR="00F436B9" w:rsidRDefault="00F436B9" w:rsidP="006B67F3"/>
    <w:p w14:paraId="0E4B0F76" w14:textId="77777777" w:rsidR="000139BB" w:rsidRDefault="000139BB" w:rsidP="000139BB">
      <w:r>
        <w:rPr>
          <w:rStyle w:val="KeyTerm"/>
        </w:rPr>
        <w:t>Asset –</w:t>
      </w:r>
      <w:r>
        <w:t xml:space="preserve"> Physical or financial property that has value and is owned by a business or individual.</w:t>
      </w:r>
    </w:p>
    <w:p w14:paraId="709CEBAB" w14:textId="77777777" w:rsidR="000139BB" w:rsidRDefault="000139BB" w:rsidP="000139BB"/>
    <w:p w14:paraId="4F09FC1A" w14:textId="77777777" w:rsidR="000139BB" w:rsidRDefault="000139BB" w:rsidP="000139BB">
      <w:r>
        <w:rPr>
          <w:rStyle w:val="KeyTerm"/>
        </w:rPr>
        <w:t>Budget –</w:t>
      </w:r>
      <w:r>
        <w:t xml:space="preserve"> An estimate, often itemized, of expected income and expense for a given period in the future.</w:t>
      </w:r>
    </w:p>
    <w:p w14:paraId="4D194A62" w14:textId="77777777" w:rsidR="000139BB" w:rsidRDefault="000139BB" w:rsidP="000139BB"/>
    <w:p w14:paraId="5E4782BE" w14:textId="77777777" w:rsidR="000139BB" w:rsidRDefault="000139BB" w:rsidP="000139BB">
      <w:r>
        <w:rPr>
          <w:rStyle w:val="KeyTerm"/>
        </w:rPr>
        <w:t>Business plan –</w:t>
      </w:r>
      <w:r>
        <w:t xml:space="preserve"> A detailed plan setting out the objectives of a business, the strategy and tactics planned to achieve them, and the expected profits, usually over three to ten years.</w:t>
      </w:r>
    </w:p>
    <w:p w14:paraId="786F9780" w14:textId="77777777" w:rsidR="000139BB" w:rsidRDefault="000139BB" w:rsidP="000139BB"/>
    <w:p w14:paraId="6C13F997" w14:textId="77777777" w:rsidR="000139BB" w:rsidRDefault="000139BB" w:rsidP="000139BB">
      <w:r>
        <w:rPr>
          <w:rStyle w:val="KeyTerm"/>
        </w:rPr>
        <w:t>Board of directors –</w:t>
      </w:r>
      <w:r>
        <w:t xml:space="preserve"> Made up of representatives from each member entity, creating a situation almost resembling a congressional body. Having a representative from each organization on the board of directors of a cooperative ensures that each company has a voice in strategic decision-making.</w:t>
      </w:r>
    </w:p>
    <w:p w14:paraId="555B0BDE" w14:textId="77777777" w:rsidR="000139BB" w:rsidRDefault="000139BB" w:rsidP="000139BB"/>
    <w:p w14:paraId="20E320C9" w14:textId="77777777" w:rsidR="000139BB" w:rsidRDefault="000139BB" w:rsidP="000139BB">
      <w:r>
        <w:rPr>
          <w:rStyle w:val="KeyTerm"/>
        </w:rPr>
        <w:t>Capital –</w:t>
      </w:r>
      <w:r>
        <w:t xml:space="preserve"> Wealth in the form of money or other assets owned by a person or organization or available or contributed for a particular purpose, such as starting a company or investing.</w:t>
      </w:r>
    </w:p>
    <w:p w14:paraId="446D9064" w14:textId="77777777" w:rsidR="000139BB" w:rsidRDefault="000139BB" w:rsidP="000139BB"/>
    <w:p w14:paraId="3A493035" w14:textId="77777777" w:rsidR="000139BB" w:rsidRDefault="000139BB" w:rsidP="000139BB">
      <w:r>
        <w:rPr>
          <w:rStyle w:val="KeyTerm"/>
        </w:rPr>
        <w:t>Cash –</w:t>
      </w:r>
      <w:r>
        <w:t xml:space="preserve"> Money in the form of coins or banknotes, especially that issued by a government, or an equivalent, as a check, paid at the time of making a purchase.</w:t>
      </w:r>
    </w:p>
    <w:p w14:paraId="24CB3FF7" w14:textId="77777777" w:rsidR="000139BB" w:rsidRDefault="000139BB" w:rsidP="000139BB"/>
    <w:p w14:paraId="2461B0FD" w14:textId="77777777" w:rsidR="000139BB" w:rsidRDefault="000139BB" w:rsidP="000139BB">
      <w:r>
        <w:rPr>
          <w:rStyle w:val="KeyTerm"/>
        </w:rPr>
        <w:t>Competition –</w:t>
      </w:r>
      <w:r>
        <w:t xml:space="preserve"> Rivalry in which every seller tries to get what other sellers are seeking at the same time: sales, profit, and market share by offering the best practical combination of price, quality, and service.</w:t>
      </w:r>
    </w:p>
    <w:p w14:paraId="52CF8D9C" w14:textId="77777777" w:rsidR="000139BB" w:rsidRDefault="000139BB" w:rsidP="000139BB"/>
    <w:p w14:paraId="7F78803F" w14:textId="77777777" w:rsidR="000139BB" w:rsidRDefault="000139BB" w:rsidP="000139BB">
      <w:r>
        <w:rPr>
          <w:rStyle w:val="KeyTerm"/>
        </w:rPr>
        <w:t>Dividend –</w:t>
      </w:r>
      <w:r>
        <w:t xml:space="preserve"> A distribution that a co-operative pays to its members based on a proportion of profit that the business earns.</w:t>
      </w:r>
    </w:p>
    <w:p w14:paraId="4CDCE447" w14:textId="77777777" w:rsidR="000139BB" w:rsidRDefault="000139BB" w:rsidP="000139BB"/>
    <w:p w14:paraId="512E4724" w14:textId="77777777" w:rsidR="000139BB" w:rsidRDefault="000139BB" w:rsidP="000139BB">
      <w:r>
        <w:rPr>
          <w:rStyle w:val="KeyTerm"/>
        </w:rPr>
        <w:t>Expense –</w:t>
      </w:r>
      <w:r>
        <w:t xml:space="preserve"> Cost or charge.</w:t>
      </w:r>
    </w:p>
    <w:p w14:paraId="776C17A0" w14:textId="77777777" w:rsidR="000139BB" w:rsidRDefault="000139BB" w:rsidP="000139BB"/>
    <w:p w14:paraId="08D35661" w14:textId="77777777" w:rsidR="000139BB" w:rsidRDefault="000139BB" w:rsidP="000139BB">
      <w:r>
        <w:rPr>
          <w:rStyle w:val="KeyTerm"/>
        </w:rPr>
        <w:t>Goal –</w:t>
      </w:r>
      <w:r>
        <w:t xml:space="preserve"> The result or achievement toward which effort is directed; aim; end.</w:t>
      </w:r>
    </w:p>
    <w:p w14:paraId="2EA58774" w14:textId="77777777" w:rsidR="000139BB" w:rsidRDefault="000139BB" w:rsidP="000139BB"/>
    <w:p w14:paraId="1F4A3A2B" w14:textId="77777777" w:rsidR="000139BB" w:rsidRDefault="000139BB" w:rsidP="000139BB">
      <w:r>
        <w:rPr>
          <w:rStyle w:val="KeyTerm"/>
        </w:rPr>
        <w:t>Income –</w:t>
      </w:r>
      <w:r>
        <w:t xml:space="preserve"> The monetary payment received for goods or services, or from other sources, as rents or investments.</w:t>
      </w:r>
    </w:p>
    <w:p w14:paraId="7DA652F7" w14:textId="77777777" w:rsidR="000139BB" w:rsidRDefault="000139BB" w:rsidP="000139BB"/>
    <w:p w14:paraId="70C9DBA4" w14:textId="77777777" w:rsidR="000139BB" w:rsidRDefault="000139BB" w:rsidP="000139BB">
      <w:r>
        <w:rPr>
          <w:rStyle w:val="KeyTerm"/>
        </w:rPr>
        <w:t>Income statement –</w:t>
      </w:r>
      <w:r>
        <w:t xml:space="preserve"> An accounting of income and expenses that indicates a firm's net profit or loss over a certain </w:t>
      </w:r>
      <w:proofErr w:type="gramStart"/>
      <w:r>
        <w:t>period of time</w:t>
      </w:r>
      <w:proofErr w:type="gramEnd"/>
      <w:r>
        <w:t>, usually one year.</w:t>
      </w:r>
    </w:p>
    <w:p w14:paraId="0AFC23FC" w14:textId="77777777" w:rsidR="000139BB" w:rsidRDefault="000139BB" w:rsidP="000139BB"/>
    <w:p w14:paraId="05FD2256" w14:textId="77777777" w:rsidR="000139BB" w:rsidRDefault="000139BB" w:rsidP="000139BB">
      <w:r>
        <w:rPr>
          <w:rStyle w:val="KeyTerm"/>
        </w:rPr>
        <w:t>Investor –</w:t>
      </w:r>
      <w:r>
        <w:t xml:space="preserve"> A person who puts money to use, by purchase or expenditure, in something offering potential profitable returns, as interest, income, or appreciation in value.</w:t>
      </w:r>
    </w:p>
    <w:p w14:paraId="5B1B0206" w14:textId="77777777" w:rsidR="000139BB" w:rsidRDefault="000139BB" w:rsidP="000139BB"/>
    <w:p w14:paraId="362996A4" w14:textId="77777777" w:rsidR="000139BB" w:rsidRDefault="000139BB" w:rsidP="000139BB">
      <w:r>
        <w:rPr>
          <w:rStyle w:val="KeyTerm"/>
        </w:rPr>
        <w:t>Manager –</w:t>
      </w:r>
      <w:r>
        <w:t xml:space="preserve"> A person responsible for controlling or administering all or part of a company or similar organization.</w:t>
      </w:r>
    </w:p>
    <w:p w14:paraId="7484F215" w14:textId="77777777" w:rsidR="000139BB" w:rsidRDefault="000139BB" w:rsidP="000139BB"/>
    <w:p w14:paraId="2B480E09" w14:textId="77777777" w:rsidR="000139BB" w:rsidRDefault="000139BB" w:rsidP="000139BB">
      <w:r>
        <w:rPr>
          <w:rStyle w:val="KeyTerm"/>
        </w:rPr>
        <w:t>Management –</w:t>
      </w:r>
      <w:r>
        <w:t xml:space="preserve"> The human factor within a production process (or a firm) that delimits problems, accumulates information relevant to their solution, analyzes that information, reaches decisions, acts on those decisions, and bears responsibility for the consequences of those actions.</w:t>
      </w:r>
    </w:p>
    <w:p w14:paraId="064F333C" w14:textId="77777777" w:rsidR="000139BB" w:rsidRDefault="000139BB" w:rsidP="000139BB"/>
    <w:p w14:paraId="276D2E9C" w14:textId="77777777" w:rsidR="000139BB" w:rsidRDefault="000139BB" w:rsidP="000139BB">
      <w:r>
        <w:rPr>
          <w:rStyle w:val="KeyTerm"/>
        </w:rPr>
        <w:t>Market analysis –</w:t>
      </w:r>
      <w:r>
        <w:t xml:space="preserve"> The process of determining factors, conditions, and characteristics of a market.</w:t>
      </w:r>
    </w:p>
    <w:p w14:paraId="22A1D7C9" w14:textId="77777777" w:rsidR="000139BB" w:rsidRDefault="000139BB" w:rsidP="000139BB"/>
    <w:p w14:paraId="35E00DF1" w14:textId="77777777" w:rsidR="000139BB" w:rsidRDefault="000139BB" w:rsidP="000139BB">
      <w:r>
        <w:rPr>
          <w:rStyle w:val="KeyTerm"/>
        </w:rPr>
        <w:t>Noncash –</w:t>
      </w:r>
      <w:r>
        <w:t xml:space="preserve"> Of or constituting financial sources other than cash.</w:t>
      </w:r>
    </w:p>
    <w:p w14:paraId="6F839ACF" w14:textId="77777777" w:rsidR="000139BB" w:rsidRDefault="000139BB" w:rsidP="000139BB"/>
    <w:p w14:paraId="26D6E33F" w14:textId="77777777" w:rsidR="000139BB" w:rsidRDefault="000139BB" w:rsidP="000139BB">
      <w:r>
        <w:rPr>
          <w:rStyle w:val="KeyTerm"/>
        </w:rPr>
        <w:t>Owner-member -</w:t>
      </w:r>
      <w:r>
        <w:t xml:space="preserve"> People who benefit from the products or services of a cooperative business and own the cooperative business.</w:t>
      </w:r>
    </w:p>
    <w:p w14:paraId="1CD8BF08" w14:textId="77777777" w:rsidR="000139BB" w:rsidRDefault="000139BB" w:rsidP="000139BB"/>
    <w:p w14:paraId="422552E6" w14:textId="77777777" w:rsidR="000139BB" w:rsidRDefault="000139BB" w:rsidP="000139BB">
      <w:r>
        <w:rPr>
          <w:rStyle w:val="KeyTerm"/>
        </w:rPr>
        <w:t>Patronage –</w:t>
      </w:r>
      <w:r>
        <w:t xml:space="preserve"> The financial support or business provided to a store, hotel, or the like, by customers, clients, or paying guests.</w:t>
      </w:r>
    </w:p>
    <w:p w14:paraId="2CEA15DA" w14:textId="77777777" w:rsidR="000139BB" w:rsidRDefault="000139BB" w:rsidP="000139BB"/>
    <w:p w14:paraId="2B550CEF" w14:textId="77777777" w:rsidR="000139BB" w:rsidRDefault="000139BB" w:rsidP="000139BB">
      <w:r>
        <w:rPr>
          <w:rStyle w:val="KeyTerm"/>
        </w:rPr>
        <w:t>Service –</w:t>
      </w:r>
      <w:r>
        <w:t xml:space="preserve"> An act of helpful activity; an activity that contributes to or supports another business’ activity.</w:t>
      </w:r>
    </w:p>
    <w:p w14:paraId="466D8622" w14:textId="405EC226" w:rsidR="005E2694" w:rsidRDefault="005E2694" w:rsidP="000139BB">
      <w:pPr>
        <w:pStyle w:val="KeyTermDefinition"/>
        <w:ind w:left="0" w:firstLine="0"/>
      </w:pPr>
    </w:p>
    <w:sectPr w:rsidR="005E2694" w:rsidSect="00B736E2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3CF0C" w14:textId="77777777" w:rsidR="00191853" w:rsidRDefault="00191853">
      <w:r>
        <w:separator/>
      </w:r>
    </w:p>
  </w:endnote>
  <w:endnote w:type="continuationSeparator" w:id="0">
    <w:p w14:paraId="2E1DCFCD" w14:textId="77777777" w:rsidR="00191853" w:rsidRDefault="0019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5220"/>
      <w:gridCol w:w="5580"/>
    </w:tblGrid>
    <w:tr w:rsidR="003B0686" w:rsidRPr="007F0280" w14:paraId="5E8049B4" w14:textId="77777777" w:rsidTr="009728D4">
      <w:tc>
        <w:tcPr>
          <w:tcW w:w="5220" w:type="dxa"/>
          <w:shd w:val="clear" w:color="auto" w:fill="F2F2F2"/>
        </w:tcPr>
        <w:p w14:paraId="060DC03E" w14:textId="77777777" w:rsidR="00855D63" w:rsidRPr="003B0686" w:rsidRDefault="009728D4" w:rsidP="007F0280">
          <w:pPr>
            <w:pStyle w:val="Footer"/>
            <w:jc w:val="left"/>
          </w:pPr>
          <w:r>
            <w:t>My Local Cooperative</w:t>
          </w:r>
          <w:r w:rsidR="002F7656">
            <w:t xml:space="preserve"> </w:t>
          </w:r>
          <w:r w:rsidR="004B09F1">
            <w:t xml:space="preserve">© </w:t>
          </w:r>
          <w:r w:rsidR="002F7656">
            <w:t>201</w:t>
          </w:r>
          <w:r>
            <w:t>9</w:t>
          </w:r>
        </w:p>
      </w:tc>
      <w:tc>
        <w:tcPr>
          <w:tcW w:w="5580" w:type="dxa"/>
          <w:shd w:val="clear" w:color="auto" w:fill="F2F2F2"/>
        </w:tcPr>
        <w:p w14:paraId="5894C617" w14:textId="083C484C" w:rsidR="003B0686" w:rsidRDefault="009728D4" w:rsidP="00B736E2">
          <w:pPr>
            <w:pStyle w:val="Footer"/>
          </w:pPr>
          <w:r>
            <w:t>MLC</w:t>
          </w:r>
          <w:r w:rsidR="003B0686" w:rsidRPr="003B0686">
            <w:t xml:space="preserve"> – </w:t>
          </w:r>
          <w:r w:rsidR="006B67F3">
            <w:t xml:space="preserve">Module </w:t>
          </w:r>
          <w:r w:rsidR="007D0C6A">
            <w:t>2</w:t>
          </w:r>
          <w:r w:rsidR="006B67F3">
            <w:t xml:space="preserve"> </w:t>
          </w:r>
          <w:r w:rsidR="002C3960">
            <w:t>Glossary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AD2E6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A986710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870"/>
      <w:gridCol w:w="5930"/>
    </w:tblGrid>
    <w:tr w:rsidR="00B736E2" w:rsidRPr="007F0280" w14:paraId="79173496" w14:textId="77777777" w:rsidTr="00D00494">
      <w:tc>
        <w:tcPr>
          <w:tcW w:w="4968" w:type="dxa"/>
          <w:shd w:val="clear" w:color="auto" w:fill="auto"/>
        </w:tcPr>
        <w:p w14:paraId="4F7AA6ED" w14:textId="77777777" w:rsidR="00B736E2" w:rsidRPr="003B0686" w:rsidRDefault="00B736E2" w:rsidP="00B736E2">
          <w:pPr>
            <w:pStyle w:val="Footer"/>
            <w:jc w:val="left"/>
          </w:pPr>
        </w:p>
      </w:tc>
      <w:tc>
        <w:tcPr>
          <w:tcW w:w="6048" w:type="dxa"/>
          <w:shd w:val="clear" w:color="auto" w:fill="auto"/>
        </w:tcPr>
        <w:p w14:paraId="2F62B71A" w14:textId="77777777" w:rsidR="00B736E2" w:rsidRDefault="00B736E2" w:rsidP="00B736E2">
          <w:pPr>
            <w:pStyle w:val="Footer"/>
          </w:pPr>
          <w:r>
            <w:t>DRAFT – DO NOT COPY OR DISTRIBUTE</w:t>
          </w:r>
        </w:p>
      </w:tc>
    </w:tr>
    <w:tr w:rsidR="003B0686" w:rsidRPr="007F0280" w14:paraId="54B3575B" w14:textId="77777777" w:rsidTr="007F028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A495E06" w14:textId="77777777" w:rsidR="003B0686" w:rsidRPr="003B0686" w:rsidRDefault="003B0686" w:rsidP="00AD4623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AD4623">
            <w:t>5</w:t>
          </w:r>
        </w:p>
      </w:tc>
      <w:tc>
        <w:tcPr>
          <w:tcW w:w="604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BA8C5A6" w14:textId="77777777" w:rsidR="003B0686" w:rsidRDefault="003B0686" w:rsidP="00AD4623">
          <w:pPr>
            <w:pStyle w:val="Footer"/>
          </w:pPr>
          <w:r w:rsidRPr="003B0686">
            <w:t>A</w:t>
          </w:r>
          <w:r w:rsidR="00AD4623">
            <w:t>PT</w:t>
          </w:r>
          <w:r w:rsidRPr="003B0686">
            <w:t xml:space="preserve"> – </w:t>
          </w:r>
          <w:r w:rsidR="00F436B9">
            <w:t xml:space="preserve">Lesson </w:t>
          </w:r>
          <w:r w:rsidR="00A41DA8">
            <w:t xml:space="preserve">X.X </w:t>
          </w:r>
          <w:r w:rsidR="00F436B9">
            <w:t>Check for Understanding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736E2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F2B2708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19A4F" w14:textId="77777777" w:rsidR="00191853" w:rsidRDefault="00191853">
      <w:r>
        <w:separator/>
      </w:r>
    </w:p>
  </w:footnote>
  <w:footnote w:type="continuationSeparator" w:id="0">
    <w:p w14:paraId="031576E4" w14:textId="77777777" w:rsidR="00191853" w:rsidRDefault="0019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0488C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7" type="#_x0000_t75" style="width:11.35pt;height:11.35pt" o:bullet="t">
        <v:imagedata r:id="rId1" o:title="mso1DB"/>
      </v:shape>
    </w:pict>
  </w:numPicBullet>
  <w:numPicBullet w:numPicBulletId="1">
    <w:pict>
      <v:shape id="_x0000_i1198" type="#_x0000_t75" style="width:142.65pt;height:128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6773040">
    <w:abstractNumId w:val="4"/>
  </w:num>
  <w:num w:numId="2" w16cid:durableId="1279877499">
    <w:abstractNumId w:val="5"/>
  </w:num>
  <w:num w:numId="3" w16cid:durableId="2083134368">
    <w:abstractNumId w:val="0"/>
  </w:num>
  <w:num w:numId="4" w16cid:durableId="380598909">
    <w:abstractNumId w:val="8"/>
  </w:num>
  <w:num w:numId="5" w16cid:durableId="1825778054">
    <w:abstractNumId w:val="1"/>
  </w:num>
  <w:num w:numId="6" w16cid:durableId="2019312513">
    <w:abstractNumId w:val="3"/>
  </w:num>
  <w:num w:numId="7" w16cid:durableId="369258614">
    <w:abstractNumId w:val="2"/>
  </w:num>
  <w:num w:numId="8" w16cid:durableId="1879901003">
    <w:abstractNumId w:val="7"/>
  </w:num>
  <w:num w:numId="9" w16cid:durableId="1174342861">
    <w:abstractNumId w:val="7"/>
    <w:lvlOverride w:ilvl="0">
      <w:startOverride w:val="1"/>
    </w:lvlOverride>
  </w:num>
  <w:num w:numId="10" w16cid:durableId="383063778">
    <w:abstractNumId w:val="6"/>
  </w:num>
  <w:num w:numId="11" w16cid:durableId="1708287935">
    <w:abstractNumId w:val="7"/>
    <w:lvlOverride w:ilvl="0">
      <w:startOverride w:val="1"/>
    </w:lvlOverride>
  </w:num>
  <w:num w:numId="12" w16cid:durableId="490801820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zAzNbc0NjM0NzJR0lEKTi0uzszPAykwrQUAUCW+WSwAAAA="/>
  </w:docVars>
  <w:rsids>
    <w:rsidRoot w:val="002C3960"/>
    <w:rsid w:val="00004D44"/>
    <w:rsid w:val="000139BB"/>
    <w:rsid w:val="00023EF4"/>
    <w:rsid w:val="000459E7"/>
    <w:rsid w:val="0005304E"/>
    <w:rsid w:val="0006381D"/>
    <w:rsid w:val="000643C4"/>
    <w:rsid w:val="000653F5"/>
    <w:rsid w:val="00095B65"/>
    <w:rsid w:val="000D2388"/>
    <w:rsid w:val="000E30CE"/>
    <w:rsid w:val="00120DA8"/>
    <w:rsid w:val="00125FE3"/>
    <w:rsid w:val="00140531"/>
    <w:rsid w:val="0014371D"/>
    <w:rsid w:val="001522F9"/>
    <w:rsid w:val="00164A78"/>
    <w:rsid w:val="00186EA4"/>
    <w:rsid w:val="00191853"/>
    <w:rsid w:val="0019253E"/>
    <w:rsid w:val="001C5732"/>
    <w:rsid w:val="001D3468"/>
    <w:rsid w:val="001F5964"/>
    <w:rsid w:val="00210996"/>
    <w:rsid w:val="002212A2"/>
    <w:rsid w:val="002438C6"/>
    <w:rsid w:val="00251483"/>
    <w:rsid w:val="00261D56"/>
    <w:rsid w:val="00270C46"/>
    <w:rsid w:val="00276DA5"/>
    <w:rsid w:val="00292340"/>
    <w:rsid w:val="002B0DD0"/>
    <w:rsid w:val="002C3960"/>
    <w:rsid w:val="002C5E76"/>
    <w:rsid w:val="002D2E13"/>
    <w:rsid w:val="002E4407"/>
    <w:rsid w:val="002E7376"/>
    <w:rsid w:val="002F2976"/>
    <w:rsid w:val="002F3C64"/>
    <w:rsid w:val="002F7656"/>
    <w:rsid w:val="003310C6"/>
    <w:rsid w:val="0034081A"/>
    <w:rsid w:val="00352B6E"/>
    <w:rsid w:val="003574C4"/>
    <w:rsid w:val="003647EE"/>
    <w:rsid w:val="00395386"/>
    <w:rsid w:val="003A2FD6"/>
    <w:rsid w:val="003B0686"/>
    <w:rsid w:val="003D736E"/>
    <w:rsid w:val="003E2BBD"/>
    <w:rsid w:val="00403D91"/>
    <w:rsid w:val="0041298F"/>
    <w:rsid w:val="0041647F"/>
    <w:rsid w:val="0042007E"/>
    <w:rsid w:val="00430D82"/>
    <w:rsid w:val="004A44E1"/>
    <w:rsid w:val="004B09F1"/>
    <w:rsid w:val="004B1465"/>
    <w:rsid w:val="004B1A28"/>
    <w:rsid w:val="004C09EA"/>
    <w:rsid w:val="004C1D05"/>
    <w:rsid w:val="004D438E"/>
    <w:rsid w:val="004F3B33"/>
    <w:rsid w:val="005016DB"/>
    <w:rsid w:val="005328FF"/>
    <w:rsid w:val="00537CA6"/>
    <w:rsid w:val="00544238"/>
    <w:rsid w:val="005460BE"/>
    <w:rsid w:val="00546966"/>
    <w:rsid w:val="00564993"/>
    <w:rsid w:val="00581DD4"/>
    <w:rsid w:val="00586BFE"/>
    <w:rsid w:val="005B2542"/>
    <w:rsid w:val="005B2896"/>
    <w:rsid w:val="005E14F5"/>
    <w:rsid w:val="005E2178"/>
    <w:rsid w:val="005E2694"/>
    <w:rsid w:val="005F2928"/>
    <w:rsid w:val="005F3C3B"/>
    <w:rsid w:val="0060421F"/>
    <w:rsid w:val="006208FA"/>
    <w:rsid w:val="006347F4"/>
    <w:rsid w:val="006360D5"/>
    <w:rsid w:val="00642FCB"/>
    <w:rsid w:val="00644EFE"/>
    <w:rsid w:val="00654B6C"/>
    <w:rsid w:val="006552C0"/>
    <w:rsid w:val="006553C7"/>
    <w:rsid w:val="006656BB"/>
    <w:rsid w:val="006838B0"/>
    <w:rsid w:val="006A4101"/>
    <w:rsid w:val="006A4781"/>
    <w:rsid w:val="006B67F3"/>
    <w:rsid w:val="006C4146"/>
    <w:rsid w:val="006D10CA"/>
    <w:rsid w:val="006F38A4"/>
    <w:rsid w:val="00703684"/>
    <w:rsid w:val="00715734"/>
    <w:rsid w:val="007338A2"/>
    <w:rsid w:val="00755F87"/>
    <w:rsid w:val="0076778F"/>
    <w:rsid w:val="0077472E"/>
    <w:rsid w:val="007925F0"/>
    <w:rsid w:val="007A36E5"/>
    <w:rsid w:val="007A566D"/>
    <w:rsid w:val="007C2998"/>
    <w:rsid w:val="007D0C6A"/>
    <w:rsid w:val="007E6D00"/>
    <w:rsid w:val="007F0280"/>
    <w:rsid w:val="008321FB"/>
    <w:rsid w:val="00842458"/>
    <w:rsid w:val="00855D63"/>
    <w:rsid w:val="008575ED"/>
    <w:rsid w:val="00864182"/>
    <w:rsid w:val="00875A5A"/>
    <w:rsid w:val="008A3B43"/>
    <w:rsid w:val="008D1630"/>
    <w:rsid w:val="0090461E"/>
    <w:rsid w:val="00905BAB"/>
    <w:rsid w:val="00960B08"/>
    <w:rsid w:val="009664A4"/>
    <w:rsid w:val="00966E61"/>
    <w:rsid w:val="009728D4"/>
    <w:rsid w:val="0098363E"/>
    <w:rsid w:val="009C4D66"/>
    <w:rsid w:val="009E0675"/>
    <w:rsid w:val="009F29A8"/>
    <w:rsid w:val="00A241A8"/>
    <w:rsid w:val="00A31333"/>
    <w:rsid w:val="00A36D05"/>
    <w:rsid w:val="00A41DA8"/>
    <w:rsid w:val="00A45FE8"/>
    <w:rsid w:val="00A70C87"/>
    <w:rsid w:val="00A713B2"/>
    <w:rsid w:val="00A75785"/>
    <w:rsid w:val="00A75917"/>
    <w:rsid w:val="00A82C3B"/>
    <w:rsid w:val="00A856C3"/>
    <w:rsid w:val="00AC0F84"/>
    <w:rsid w:val="00AC1398"/>
    <w:rsid w:val="00AC6CF6"/>
    <w:rsid w:val="00AD2E69"/>
    <w:rsid w:val="00AD4623"/>
    <w:rsid w:val="00AE0075"/>
    <w:rsid w:val="00AF47E6"/>
    <w:rsid w:val="00B032F1"/>
    <w:rsid w:val="00B05D83"/>
    <w:rsid w:val="00B317CB"/>
    <w:rsid w:val="00B43C31"/>
    <w:rsid w:val="00B45B73"/>
    <w:rsid w:val="00B541ED"/>
    <w:rsid w:val="00B6481F"/>
    <w:rsid w:val="00B736E2"/>
    <w:rsid w:val="00B836E8"/>
    <w:rsid w:val="00B94588"/>
    <w:rsid w:val="00BB056A"/>
    <w:rsid w:val="00BC0496"/>
    <w:rsid w:val="00BD7B24"/>
    <w:rsid w:val="00BE2F3A"/>
    <w:rsid w:val="00BF2937"/>
    <w:rsid w:val="00BF2C89"/>
    <w:rsid w:val="00BF6192"/>
    <w:rsid w:val="00C01A19"/>
    <w:rsid w:val="00C03055"/>
    <w:rsid w:val="00C33247"/>
    <w:rsid w:val="00C412F9"/>
    <w:rsid w:val="00C53150"/>
    <w:rsid w:val="00CA427F"/>
    <w:rsid w:val="00CC00BD"/>
    <w:rsid w:val="00CC21A3"/>
    <w:rsid w:val="00CE1E13"/>
    <w:rsid w:val="00CE1E34"/>
    <w:rsid w:val="00CF6E1D"/>
    <w:rsid w:val="00D26462"/>
    <w:rsid w:val="00D27120"/>
    <w:rsid w:val="00D345EB"/>
    <w:rsid w:val="00D449A4"/>
    <w:rsid w:val="00D544E8"/>
    <w:rsid w:val="00D813DD"/>
    <w:rsid w:val="00D83D7D"/>
    <w:rsid w:val="00D9030F"/>
    <w:rsid w:val="00DC0CC9"/>
    <w:rsid w:val="00DC3376"/>
    <w:rsid w:val="00DE2030"/>
    <w:rsid w:val="00DE2572"/>
    <w:rsid w:val="00E02AFD"/>
    <w:rsid w:val="00E0723A"/>
    <w:rsid w:val="00E33390"/>
    <w:rsid w:val="00E354F0"/>
    <w:rsid w:val="00E430F2"/>
    <w:rsid w:val="00E56BAB"/>
    <w:rsid w:val="00E65C9D"/>
    <w:rsid w:val="00E70B1A"/>
    <w:rsid w:val="00E71418"/>
    <w:rsid w:val="00E821B9"/>
    <w:rsid w:val="00E83AB6"/>
    <w:rsid w:val="00E84A6A"/>
    <w:rsid w:val="00F01A9E"/>
    <w:rsid w:val="00F4061F"/>
    <w:rsid w:val="00F436B9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4C03"/>
  <w15:chartTrackingRefBased/>
  <w15:docId w15:val="{B56F94DF-18F7-4793-8412-DD3E07A2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8D4"/>
    <w:rPr>
      <w:rFonts w:ascii="Arial" w:eastAsiaTheme="minorHAnsi" w:hAnsi="Arial" w:cstheme="minorBidi"/>
      <w:sz w:val="22"/>
      <w:szCs w:val="22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eastAsia="Times New Roman" w:cs="Arial"/>
      <w:b/>
      <w:bCs/>
      <w:szCs w:val="24"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rFonts w:eastAsia="Times New Roman" w:cs="Times New Roman"/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eastAsia="Times New Roman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rFonts w:eastAsia="Times New Roman" w:cs="Times New Roman"/>
      <w:b/>
      <w:bCs/>
      <w:szCs w:val="24"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rFonts w:eastAsia="Times New Roman" w:cs="Times New Roman"/>
      <w:sz w:val="20"/>
      <w:szCs w:val="24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rFonts w:eastAsia="Times New Roman" w:cs="Times New Roman"/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uiPriority w:val="99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56BA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eastAsia="Times New Roman" w:cs="Arial"/>
      <w:b/>
      <w:bCs/>
      <w:szCs w:val="24"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rFonts w:eastAsia="Times New Roman" w:cs="Times New Roman"/>
      <w:i/>
      <w:szCs w:val="24"/>
    </w:rPr>
  </w:style>
  <w:style w:type="character" w:customStyle="1" w:styleId="KeyTerm">
    <w:name w:val="KeyTerm"/>
    <w:qFormat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rFonts w:eastAsia="Times New Roman" w:cs="Times New Roman"/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rFonts w:eastAsia="Times New Roman" w:cs="Times New Roman"/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rFonts w:eastAsia="Times New Roman" w:cs="Times New Roman"/>
      <w:b/>
      <w:szCs w:val="24"/>
    </w:rPr>
  </w:style>
  <w:style w:type="paragraph" w:customStyle="1" w:styleId="Picture">
    <w:name w:val="Picture"/>
    <w:basedOn w:val="Normal"/>
    <w:rsid w:val="00E56BAB"/>
    <w:pPr>
      <w:jc w:val="right"/>
    </w:pPr>
    <w:rPr>
      <w:rFonts w:eastAsia="Times New Roman" w:cs="Times New Roman"/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rFonts w:eastAsia="Times New Roman" w:cs="Times New Roman"/>
      <w:b/>
      <w:i/>
      <w:iCs/>
      <w:szCs w:val="24"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rFonts w:eastAsia="Times New Roman" w:cs="Times New Roman"/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eastAsia="Times New Roman" w:cs="Arial"/>
      <w:szCs w:val="24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rFonts w:eastAsia="Times New Roman" w:cs="Times New Roman"/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eastAsia="Times New Roman" w:cs="Arial"/>
      <w:i/>
      <w:iCs/>
      <w:szCs w:val="24"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rFonts w:eastAsia="Times New Roman" w:cs="Times New Roman"/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rFonts w:eastAsia="Times New Roman" w:cs="Times New Roman"/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eastAsia="Times New Roman" w:cs="Arial"/>
      <w:szCs w:val="24"/>
    </w:rPr>
  </w:style>
  <w:style w:type="paragraph" w:customStyle="1" w:styleId="MatrixRubricEntries">
    <w:name w:val="Matrix Rubric Entries"/>
    <w:basedOn w:val="Normal"/>
    <w:rsid w:val="00125FE3"/>
    <w:rPr>
      <w:rFonts w:eastAsia="Times New Roman" w:cs="Times New Roman"/>
      <w:sz w:val="20"/>
      <w:szCs w:val="24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MatrixStandards">
    <w:name w:val="Matrix Standards"/>
    <w:basedOn w:val="Normal"/>
    <w:rsid w:val="00E56BAB"/>
    <w:rPr>
      <w:rFonts w:eastAsia="Times New Roman" w:cs="Times New Roman"/>
      <w:sz w:val="20"/>
      <w:szCs w:val="24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rFonts w:eastAsia="Times New Roman" w:cs="Times New Roman"/>
      <w:sz w:val="20"/>
      <w:szCs w:val="24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rFonts w:eastAsia="Times New Roman" w:cs="Times New Roman"/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LCHeading">
    <w:name w:val="MLCHeading"/>
    <w:basedOn w:val="Normal"/>
    <w:rsid w:val="00C01A19"/>
    <w:pPr>
      <w:shd w:val="clear" w:color="auto" w:fill="004871"/>
    </w:pPr>
    <w:rPr>
      <w:rFonts w:ascii="Helvetica" w:eastAsia="Times New Roman" w:hAnsi="Helvetica" w:cs="Times New Roman"/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rFonts w:eastAsia="Times New Roman" w:cs="Times New Roman"/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B736E2"/>
    <w:rPr>
      <w:rFonts w:ascii="Arial" w:hAnsi="Arial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D4"/>
    <w:rPr>
      <w:rFonts w:ascii="Arial" w:hAnsi="Arial"/>
    </w:rPr>
  </w:style>
  <w:style w:type="paragraph" w:customStyle="1" w:styleId="KeyTermDefinition">
    <w:name w:val="KeyTermDefinition"/>
    <w:basedOn w:val="Normal"/>
    <w:qFormat/>
    <w:rsid w:val="005E2694"/>
    <w:pPr>
      <w:spacing w:after="120"/>
      <w:ind w:left="1080" w:hanging="1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LC_Assessmen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C:\Users\Carl\AppData\Roaming\Microsoft\Templates\MLC_Assessment_Template.dotx</Template>
  <TotalTime>4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MLC_Assessment_Template</vt:lpstr>
    </vt:vector>
  </TitlesOfParts>
  <Manager>Nancy Trivette</Manager>
  <Company>Curriculum for Agricultural Science Education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3 Glossary</dc:title>
  <dc:subject>MLC - Module 1 Cooperative Business</dc:subject>
  <dc:creator>Carl Aakre</dc:creator>
  <cp:keywords/>
  <dc:description/>
  <cp:lastModifiedBy>Rogers, Ashley</cp:lastModifiedBy>
  <cp:revision>7</cp:revision>
  <cp:lastPrinted>2014-03-03T20:17:00Z</cp:lastPrinted>
  <dcterms:created xsi:type="dcterms:W3CDTF">2019-12-30T21:33:00Z</dcterms:created>
  <dcterms:modified xsi:type="dcterms:W3CDTF">2022-11-02T20:31:00Z</dcterms:modified>
</cp:coreProperties>
</file>